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537AE">
        <w:rPr>
          <w:rFonts w:ascii="Arial" w:hAnsi="Arial" w:cs="Arial"/>
          <w:b/>
          <w:sz w:val="24"/>
          <w:szCs w:val="24"/>
        </w:rPr>
        <w:t>5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S1-162</w:t>
      </w:r>
      <w:r w:rsidR="007F593A">
        <w:rPr>
          <w:rFonts w:ascii="Arial" w:eastAsia="MS Mincho" w:hAnsi="Arial" w:cs="Arial"/>
          <w:b/>
          <w:sz w:val="24"/>
          <w:szCs w:val="24"/>
          <w:lang w:eastAsia="ja-JP"/>
        </w:rPr>
        <w:t>091</w:t>
      </w:r>
    </w:p>
    <w:p w:rsidR="00063CCF" w:rsidRPr="00B4181D" w:rsidRDefault="000537AE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San Francisco, CA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22-26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  <w:t>SMARTER</w:t>
      </w:r>
      <w:r w:rsidR="008707B6">
        <w:rPr>
          <w:rFonts w:ascii="Arial" w:hAnsi="Arial"/>
          <w:sz w:val="24"/>
          <w:szCs w:val="24"/>
        </w:rPr>
        <w:t xml:space="preserve"> - Definitions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7F593A">
        <w:rPr>
          <w:rFonts w:ascii="Arial" w:hAnsi="Arial"/>
          <w:sz w:val="24"/>
          <w:szCs w:val="24"/>
          <w:lang w:eastAsia="zh-CN"/>
        </w:rPr>
        <w:t>8.1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607BA7">
        <w:rPr>
          <w:rFonts w:ascii="Arial" w:hAnsi="Arial"/>
          <w:sz w:val="24"/>
          <w:szCs w:val="24"/>
        </w:rPr>
        <w:t>Nokia</w:t>
      </w:r>
      <w:r w:rsidR="00607BA7" w:rsidRPr="00607BA7">
        <w:rPr>
          <w:rFonts w:ascii="Arial" w:hAnsi="Arial"/>
          <w:sz w:val="24"/>
          <w:szCs w:val="24"/>
        </w:rPr>
        <w:t>, Alcatel-Lucent Shanghai Bell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 w:rsidR="008707B6">
        <w:rPr>
          <w:rFonts w:ascii="Arial" w:eastAsia="Calibri" w:hAnsi="Arial" w:cs="Arial"/>
          <w:i/>
          <w:sz w:val="24"/>
          <w:szCs w:val="24"/>
          <w:lang w:val="nl-NL"/>
        </w:rPr>
        <w:t>adds definitions to clause 3 of the SMARTER TS.  The defintions are taken from the four BB TRs 22.861, 22.862, and 22.864.</w:t>
      </w:r>
      <w:r w:rsidR="00EE45C8">
        <w:rPr>
          <w:rFonts w:ascii="Arial" w:eastAsia="Calibri" w:hAnsi="Arial" w:cs="Arial"/>
          <w:i/>
          <w:sz w:val="24"/>
          <w:szCs w:val="24"/>
          <w:lang w:val="nl-NL"/>
        </w:rPr>
        <w:t xml:space="preserve">  The definition for device is omitted based on a separate contribution prop</w:t>
      </w:r>
      <w:r w:rsidR="005805F6">
        <w:rPr>
          <w:rFonts w:ascii="Arial" w:eastAsia="Calibri" w:hAnsi="Arial" w:cs="Arial"/>
          <w:i/>
          <w:sz w:val="24"/>
          <w:szCs w:val="24"/>
          <w:lang w:val="nl-NL"/>
        </w:rPr>
        <w:t>osing to replace device with a modified UE definition, following the example of other 3GPP groups</w:t>
      </w:r>
      <w:r w:rsidR="00EE45C8">
        <w:rPr>
          <w:rFonts w:ascii="Arial" w:eastAsia="Calibri" w:hAnsi="Arial" w:cs="Arial"/>
          <w:i/>
          <w:sz w:val="24"/>
          <w:szCs w:val="24"/>
          <w:lang w:val="nl-NL"/>
        </w:rPr>
        <w:t>.</w:t>
      </w:r>
    </w:p>
    <w:p w:rsidR="00063CCF" w:rsidRPr="0058370E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751B37" w:rsidRDefault="00F13513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  <w:bookmarkEnd w:id="0"/>
      <w:bookmarkEnd w:id="1"/>
    </w:p>
    <w:p w:rsidR="008707B6" w:rsidRPr="004D3578" w:rsidRDefault="008707B6" w:rsidP="008707B6">
      <w:pPr>
        <w:pStyle w:val="Heading1"/>
      </w:pPr>
      <w:bookmarkStart w:id="2" w:name="_Toc449358549"/>
      <w:r w:rsidRPr="004D3578">
        <w:t>3</w:t>
      </w:r>
      <w:r w:rsidRPr="004D3578">
        <w:tab/>
        <w:t>Definitions, symbols and abbreviations</w:t>
      </w:r>
      <w:bookmarkEnd w:id="2"/>
    </w:p>
    <w:p w:rsidR="008707B6" w:rsidRPr="004D3578" w:rsidDel="008707B6" w:rsidRDefault="008707B6" w:rsidP="008707B6">
      <w:pPr>
        <w:pStyle w:val="Guidance"/>
        <w:rPr>
          <w:del w:id="3" w:author="bcovell1" w:date="2016-06-01T15:16:00Z"/>
        </w:rPr>
      </w:pPr>
      <w:del w:id="4" w:author="bcovell1" w:date="2016-06-01T15:16:00Z">
        <w:r w:rsidRPr="004D3578" w:rsidDel="008707B6">
          <w:delText>Delete from the above heading those words which are not applicable.</w:delText>
        </w:r>
      </w:del>
    </w:p>
    <w:p w:rsidR="008707B6" w:rsidRPr="004D3578" w:rsidDel="008707B6" w:rsidRDefault="008707B6" w:rsidP="008707B6">
      <w:pPr>
        <w:pStyle w:val="Guidance"/>
        <w:rPr>
          <w:del w:id="5" w:author="bcovell1" w:date="2016-06-01T15:16:00Z"/>
        </w:rPr>
      </w:pPr>
      <w:del w:id="6" w:author="bcovell1" w:date="2016-06-01T15:16:00Z">
        <w:r w:rsidRPr="004D3578" w:rsidDel="008707B6">
          <w:delText>Clause numbering depends on applicability and should be renumbered accordingly.</w:delText>
        </w:r>
      </w:del>
    </w:p>
    <w:p w:rsidR="008707B6" w:rsidRPr="004D3578" w:rsidRDefault="008707B6" w:rsidP="008707B6">
      <w:pPr>
        <w:pStyle w:val="Heading2"/>
      </w:pPr>
      <w:bookmarkStart w:id="7" w:name="_Toc449358550"/>
      <w:r w:rsidRPr="004D3578">
        <w:t>3.1</w:t>
      </w:r>
      <w:r w:rsidRPr="004D3578">
        <w:tab/>
        <w:t>Definitions</w:t>
      </w:r>
      <w:bookmarkEnd w:id="7"/>
    </w:p>
    <w:p w:rsidR="008707B6" w:rsidRPr="004D3578" w:rsidRDefault="008707B6" w:rsidP="008707B6">
      <w:r w:rsidRPr="004D3578">
        <w:t xml:space="preserve">For the purposes of the present document, the terms and definitions given in </w:t>
      </w:r>
      <w:bookmarkStart w:id="8" w:name="OLE_LINK6"/>
      <w:bookmarkStart w:id="9" w:name="OLE_LINK7"/>
      <w:bookmarkStart w:id="10" w:name="OLE_LINK8"/>
      <w:r>
        <w:t xml:space="preserve">3GPP </w:t>
      </w:r>
      <w:bookmarkEnd w:id="8"/>
      <w:bookmarkEnd w:id="9"/>
      <w:bookmarkEnd w:id="10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8707B6" w:rsidRPr="00C2647F" w:rsidRDefault="008707B6" w:rsidP="008707B6">
      <w:pPr>
        <w:rPr>
          <w:ins w:id="11" w:author="bcovell1" w:date="2016-06-01T15:17:00Z"/>
          <w:rFonts w:eastAsia="Malgun Gothic"/>
        </w:rPr>
      </w:pPr>
      <w:ins w:id="12" w:author="bcovell1" w:date="2016-06-01T15:17:00Z">
        <w:r w:rsidRPr="00C2647F">
          <w:rPr>
            <w:rFonts w:eastAsia="Malgun Gothic"/>
            <w:b/>
          </w:rPr>
          <w:t>3GPP connection:</w:t>
        </w:r>
        <w:r w:rsidRPr="00C2647F">
          <w:rPr>
            <w:rFonts w:eastAsia="Malgun Gothic"/>
          </w:rPr>
          <w:t xml:space="preserve"> The connection between a device and a 3GPP network.</w:t>
        </w:r>
      </w:ins>
    </w:p>
    <w:p w:rsidR="008707B6" w:rsidRPr="00C2647F" w:rsidRDefault="008707B6" w:rsidP="008707B6">
      <w:pPr>
        <w:rPr>
          <w:ins w:id="13" w:author="bcovell1" w:date="2016-06-01T15:17:00Z"/>
        </w:rPr>
      </w:pPr>
      <w:ins w:id="14" w:author="bcovell1" w:date="2016-06-01T15:17:00Z">
        <w:r w:rsidRPr="00C2647F">
          <w:rPr>
            <w:b/>
          </w:rPr>
          <w:t>Active communication:</w:t>
        </w:r>
        <w:r w:rsidRPr="00C2647F">
          <w:t xml:space="preserve"> a UE is in active communication when it has </w:t>
        </w:r>
        <w:r w:rsidRPr="00C2647F">
          <w:rPr>
            <w:lang w:eastAsia="zh-CN"/>
          </w:rPr>
          <w:t xml:space="preserve">one or more </w:t>
        </w:r>
        <w:r w:rsidRPr="00C2647F">
          <w:t>connection</w:t>
        </w:r>
        <w:r w:rsidRPr="00C2647F">
          <w:rPr>
            <w:lang w:eastAsia="zh-CN"/>
          </w:rPr>
          <w:t>s</w:t>
        </w:r>
        <w:r w:rsidRPr="00C2647F">
          <w:t xml:space="preserve"> established. A UE may have any combination of CS connections or PS connections (e.g., PDP contexts, active PDN connections). </w:t>
        </w:r>
      </w:ins>
    </w:p>
    <w:p w:rsidR="008707B6" w:rsidRPr="00E5473F" w:rsidRDefault="008707B6" w:rsidP="008707B6">
      <w:pPr>
        <w:rPr>
          <w:ins w:id="15" w:author="bcovell1" w:date="2016-06-01T15:21:00Z"/>
        </w:rPr>
      </w:pPr>
      <w:ins w:id="16" w:author="bcovell1" w:date="2016-06-01T15:21:00Z">
        <w:r w:rsidRPr="00E5473F">
          <w:rPr>
            <w:b/>
          </w:rPr>
          <w:t>Availability (%)</w:t>
        </w:r>
        <w:r w:rsidRPr="00E5473F">
          <w:t>: Percentage value of the amount of time the 3GPP system is delivering services divided by the amount of time it is expected to deliver services in a specific area.</w:t>
        </w:r>
      </w:ins>
    </w:p>
    <w:p w:rsidR="008707B6" w:rsidRPr="00B35E3B" w:rsidRDefault="008707B6" w:rsidP="008707B6">
      <w:pPr>
        <w:rPr>
          <w:ins w:id="17" w:author="bcovell1" w:date="2016-06-01T15:17:00Z"/>
          <w:rFonts w:eastAsia="Malgun Gothic"/>
        </w:rPr>
      </w:pPr>
      <w:ins w:id="18" w:author="bcovell1" w:date="2016-06-01T15:17:00Z">
        <w:r w:rsidRPr="00D90B3C">
          <w:rPr>
            <w:rFonts w:eastAsia="Malgun Gothic"/>
            <w:b/>
          </w:rPr>
          <w:t>Direct 3GPP connection:</w:t>
        </w:r>
        <w:r w:rsidRPr="00C2647F">
          <w:rPr>
            <w:rFonts w:eastAsia="Malgun Gothic"/>
          </w:rPr>
          <w:t xml:space="preserve"> One mode of 3GPP</w:t>
        </w:r>
        <w:r w:rsidRPr="005B6C03">
          <w:rPr>
            <w:rFonts w:eastAsia="Malgun Gothic"/>
          </w:rPr>
          <w:t xml:space="preserve"> c</w:t>
        </w:r>
        <w:r w:rsidRPr="00577243">
          <w:rPr>
            <w:rFonts w:eastAsia="Malgun Gothic"/>
          </w:rPr>
          <w:t>onnection, where there is no relay UE</w:t>
        </w:r>
        <w:r w:rsidRPr="00591F62">
          <w:rPr>
            <w:rFonts w:eastAsia="Malgun Gothic"/>
          </w:rPr>
          <w:t xml:space="preserve"> bet</w:t>
        </w:r>
        <w:r w:rsidRPr="00B35E3B">
          <w:rPr>
            <w:rFonts w:eastAsia="Malgun Gothic"/>
          </w:rPr>
          <w:t>ween the device and the 3GPP network.</w:t>
        </w:r>
      </w:ins>
    </w:p>
    <w:p w:rsidR="008707B6" w:rsidRPr="00A34697" w:rsidRDefault="008707B6" w:rsidP="008707B6">
      <w:pPr>
        <w:rPr>
          <w:ins w:id="19" w:author="bcovell1" w:date="2016-06-01T15:17:00Z"/>
          <w:rFonts w:eastAsia="Malgun Gothic"/>
        </w:rPr>
      </w:pPr>
      <w:ins w:id="20" w:author="bcovell1" w:date="2016-06-01T15:17:00Z">
        <w:r w:rsidRPr="00B35E3B">
          <w:rPr>
            <w:rFonts w:eastAsia="Malgun Gothic"/>
            <w:b/>
          </w:rPr>
          <w:t>Direct device connection</w:t>
        </w:r>
        <w:r w:rsidRPr="008B1CEE">
          <w:rPr>
            <w:rFonts w:eastAsia="Malgun Gothic"/>
            <w:b/>
          </w:rPr>
          <w:t>:</w:t>
        </w:r>
        <w:r w:rsidRPr="008B1CEE">
          <w:rPr>
            <w:rFonts w:eastAsia="Malgun Gothic"/>
          </w:rPr>
          <w:t xml:space="preserve"> The connection between two </w:t>
        </w:r>
        <w:r w:rsidRPr="00C04221">
          <w:rPr>
            <w:rFonts w:eastAsia="Malgun Gothic"/>
          </w:rPr>
          <w:t>devices</w:t>
        </w:r>
        <w:r w:rsidRPr="00BF2138">
          <w:rPr>
            <w:rFonts w:eastAsia="Malgun Gothic"/>
          </w:rPr>
          <w:t xml:space="preserve"> without any network entity in the middle</w:t>
        </w:r>
        <w:r w:rsidRPr="004D4328">
          <w:rPr>
            <w:rFonts w:eastAsia="Malgun Gothic"/>
          </w:rPr>
          <w:t>.</w:t>
        </w:r>
      </w:ins>
    </w:p>
    <w:p w:rsidR="008707B6" w:rsidRPr="00490E3E" w:rsidRDefault="008707B6" w:rsidP="008707B6">
      <w:pPr>
        <w:rPr>
          <w:ins w:id="21" w:author="bcovell1" w:date="2016-06-01T15:17:00Z"/>
          <w:rFonts w:eastAsia="Malgun Gothic"/>
        </w:rPr>
      </w:pPr>
      <w:ins w:id="22" w:author="bcovell1" w:date="2016-06-01T15:17:00Z">
        <w:r w:rsidRPr="00A34697">
          <w:rPr>
            <w:rFonts w:eastAsia="Malgun Gothic"/>
            <w:b/>
          </w:rPr>
          <w:t>Indirect 3GPP connection</w:t>
        </w:r>
        <w:r w:rsidRPr="00352ED8">
          <w:rPr>
            <w:rFonts w:eastAsia="Malgun Gothic"/>
            <w:b/>
          </w:rPr>
          <w:t>:</w:t>
        </w:r>
        <w:r w:rsidRPr="00352ED8">
          <w:rPr>
            <w:rFonts w:eastAsia="Malgun Gothic"/>
          </w:rPr>
          <w:t xml:space="preserve"> One </w:t>
        </w:r>
        <w:r w:rsidRPr="005D76DB">
          <w:rPr>
            <w:rFonts w:eastAsia="Malgun Gothic"/>
          </w:rPr>
          <w:t xml:space="preserve">mode of 3GPP connection, where there is a </w:t>
        </w:r>
        <w:r w:rsidRPr="004B06ED">
          <w:rPr>
            <w:rFonts w:eastAsia="Malgun Gothic"/>
          </w:rPr>
          <w:t>relay UE</w:t>
        </w:r>
        <w:r w:rsidRPr="00866AB9">
          <w:rPr>
            <w:rFonts w:eastAsia="Malgun Gothic"/>
          </w:rPr>
          <w:t xml:space="preserve"> between the device and the </w:t>
        </w:r>
        <w:r w:rsidRPr="000C00BF">
          <w:rPr>
            <w:rFonts w:eastAsia="Malgun Gothic"/>
          </w:rPr>
          <w:t>3G</w:t>
        </w:r>
        <w:r w:rsidRPr="00604778">
          <w:rPr>
            <w:rFonts w:eastAsia="Malgun Gothic"/>
          </w:rPr>
          <w:t xml:space="preserve">PP </w:t>
        </w:r>
        <w:r w:rsidRPr="00842258">
          <w:rPr>
            <w:rFonts w:eastAsia="Malgun Gothic"/>
          </w:rPr>
          <w:t>network.</w:t>
        </w:r>
        <w:r w:rsidRPr="00E23B12">
          <w:rPr>
            <w:rFonts w:eastAsia="Malgun Gothic"/>
          </w:rPr>
          <w:t xml:space="preserve"> </w:t>
        </w:r>
        <w:r w:rsidRPr="005156C0">
          <w:rPr>
            <w:rFonts w:eastAsia="Malgun Gothic"/>
          </w:rPr>
          <w:t xml:space="preserve">Indirect </w:t>
        </w:r>
        <w:r w:rsidRPr="00E6677C">
          <w:rPr>
            <w:rFonts w:eastAsia="Malgun Gothic"/>
          </w:rPr>
          <w:t>3GPP</w:t>
        </w:r>
        <w:r w:rsidRPr="000A7358">
          <w:rPr>
            <w:rFonts w:eastAsia="Malgun Gothic"/>
          </w:rPr>
          <w:t xml:space="preserve"> </w:t>
        </w:r>
        <w:r w:rsidRPr="0079331F">
          <w:rPr>
            <w:rFonts w:eastAsia="Malgun Gothic"/>
          </w:rPr>
          <w:t>c</w:t>
        </w:r>
        <w:r w:rsidRPr="004E6BF5">
          <w:rPr>
            <w:rFonts w:eastAsia="Malgun Gothic"/>
          </w:rPr>
          <w:t xml:space="preserve">onnection is established using at least one </w:t>
        </w:r>
        <w:r w:rsidRPr="00A82ABA">
          <w:rPr>
            <w:rFonts w:eastAsia="Malgun Gothic"/>
          </w:rPr>
          <w:t>direct d</w:t>
        </w:r>
        <w:r w:rsidRPr="00C60951">
          <w:rPr>
            <w:rFonts w:eastAsia="Malgun Gothic"/>
          </w:rPr>
          <w:t>evice c</w:t>
        </w:r>
        <w:r w:rsidRPr="00490E3E">
          <w:rPr>
            <w:rFonts w:eastAsia="Malgun Gothic"/>
          </w:rPr>
          <w:t>onnection and at least one direct 3GPP connection.</w:t>
        </w:r>
      </w:ins>
    </w:p>
    <w:p w:rsidR="008707B6" w:rsidRPr="00836FBA" w:rsidRDefault="008707B6" w:rsidP="008707B6">
      <w:pPr>
        <w:rPr>
          <w:ins w:id="23" w:author="bcovell1" w:date="2016-06-01T15:17:00Z"/>
          <w:rFonts w:eastAsia="Malgun Gothic"/>
        </w:rPr>
      </w:pPr>
      <w:ins w:id="24" w:author="bcovell1" w:date="2016-06-01T15:17:00Z">
        <w:r w:rsidRPr="008A2500">
          <w:rPr>
            <w:rFonts w:eastAsia="Malgun Gothic"/>
            <w:b/>
          </w:rPr>
          <w:t>Relay UE:</w:t>
        </w:r>
        <w:r w:rsidRPr="008A2500">
          <w:rPr>
            <w:rFonts w:eastAsia="Malgun Gothic"/>
          </w:rPr>
          <w:t xml:space="preserve"> </w:t>
        </w:r>
        <w:r>
          <w:rPr>
            <w:rFonts w:eastAsia="Malgun Gothic"/>
          </w:rPr>
          <w:t>a</w:t>
        </w:r>
        <w:r w:rsidRPr="008A2500">
          <w:rPr>
            <w:rFonts w:eastAsia="Malgun Gothic"/>
          </w:rPr>
          <w:t xml:space="preserve"> UE that </w:t>
        </w:r>
        <w:r w:rsidRPr="00E81137">
          <w:rPr>
            <w:rFonts w:eastAsia="Malgun Gothic"/>
          </w:rPr>
          <w:t>is capable of relaying communications to</w:t>
        </w:r>
        <w:r w:rsidRPr="00A83331">
          <w:rPr>
            <w:rFonts w:eastAsia="Malgun Gothic"/>
          </w:rPr>
          <w:t xml:space="preserve"> and from</w:t>
        </w:r>
        <w:r w:rsidRPr="00836FBA">
          <w:rPr>
            <w:rFonts w:eastAsia="Malgun Gothic"/>
          </w:rPr>
          <w:t xml:space="preserve"> the network for other device</w:t>
        </w:r>
        <w:r>
          <w:rPr>
            <w:rFonts w:eastAsia="Malgun Gothic"/>
          </w:rPr>
          <w:t>s</w:t>
        </w:r>
        <w:r w:rsidRPr="00836FBA">
          <w:rPr>
            <w:rFonts w:eastAsia="Malgun Gothic"/>
          </w:rPr>
          <w:t>.</w:t>
        </w:r>
      </w:ins>
    </w:p>
    <w:p w:rsidR="008707B6" w:rsidRPr="00E5473F" w:rsidRDefault="008707B6" w:rsidP="008707B6">
      <w:pPr>
        <w:rPr>
          <w:ins w:id="25" w:author="bcovell1" w:date="2016-06-01T15:21:00Z"/>
        </w:rPr>
      </w:pPr>
      <w:ins w:id="26" w:author="bcovell1" w:date="2016-06-01T15:21:00Z">
        <w:r w:rsidRPr="00E5473F">
          <w:rPr>
            <w:b/>
          </w:rPr>
          <w:t>Reliability (%)</w:t>
        </w:r>
        <w:r w:rsidRPr="00E5473F">
          <w:t xml:space="preserve">: </w:t>
        </w:r>
        <w:r>
          <w:t>T</w:t>
        </w:r>
        <w:r w:rsidRPr="00E5473F">
          <w:t>he amount of sent network layer packets successfully delivered to a given node within the time constraint required by the targeted service, divided by the total number of sent network layer packets.</w:t>
        </w:r>
      </w:ins>
    </w:p>
    <w:p w:rsidR="008707B6" w:rsidRDefault="008707B6" w:rsidP="008707B6">
      <w:pPr>
        <w:rPr>
          <w:ins w:id="27" w:author="bcovell1" w:date="2016-06-01T15:20:00Z"/>
          <w:lang w:eastAsia="zh-CN"/>
        </w:rPr>
      </w:pPr>
      <w:ins w:id="28" w:author="bcovell1" w:date="2016-06-01T15:20:00Z">
        <w:r w:rsidRPr="00C94169">
          <w:rPr>
            <w:b/>
          </w:rPr>
          <w:t>Satellite access:</w:t>
        </w:r>
        <w:r>
          <w:rPr>
            <w:rFonts w:hint="eastAsia"/>
          </w:rPr>
          <w:t xml:space="preserve"> </w:t>
        </w:r>
        <w:r>
          <w:t>Direct connectivity between the user terminal and the satellite.</w:t>
        </w:r>
      </w:ins>
    </w:p>
    <w:p w:rsidR="008707B6" w:rsidRPr="00B35E3B" w:rsidRDefault="008707B6" w:rsidP="008707B6">
      <w:pPr>
        <w:rPr>
          <w:ins w:id="29" w:author="bcovell1" w:date="2016-06-01T15:17:00Z"/>
          <w:lang w:eastAsia="zh-CN"/>
        </w:rPr>
      </w:pPr>
      <w:ins w:id="30" w:author="bcovell1" w:date="2016-06-01T15:17:00Z">
        <w:r w:rsidRPr="00D90B3C">
          <w:rPr>
            <w:b/>
            <w:lang w:eastAsia="zh-CN"/>
          </w:rPr>
          <w:t xml:space="preserve">Service continuity: </w:t>
        </w:r>
        <w:r w:rsidRPr="00D90B3C">
          <w:t>The uninterrupted user experience of a service that is using an active communication when a UE undergoes a</w:t>
        </w:r>
        <w:r w:rsidRPr="00577243">
          <w:rPr>
            <w:lang w:eastAsia="zh-CN"/>
          </w:rPr>
          <w:t>n</w:t>
        </w:r>
        <w:r w:rsidRPr="00577243">
          <w:t xml:space="preserve"> access </w:t>
        </w:r>
        <w:proofErr w:type="gramStart"/>
        <w:r w:rsidRPr="00577243">
          <w:t>change</w:t>
        </w:r>
        <w:proofErr w:type="gramEnd"/>
        <w:r w:rsidRPr="00577243">
          <w:rPr>
            <w:lang w:eastAsia="zh-CN"/>
          </w:rPr>
          <w:t xml:space="preserve"> </w:t>
        </w:r>
        <w:r w:rsidRPr="00577243">
          <w:t>without, as far as possible, the user notic</w:t>
        </w:r>
        <w:r w:rsidRPr="00591F62">
          <w:t>ing the change.</w:t>
        </w:r>
      </w:ins>
    </w:p>
    <w:p w:rsidR="008707B6" w:rsidRPr="00D90B3C" w:rsidRDefault="008707B6" w:rsidP="008707B6">
      <w:pPr>
        <w:pStyle w:val="NO"/>
        <w:rPr>
          <w:ins w:id="31" w:author="bcovell1" w:date="2016-06-01T15:17:00Z"/>
          <w:lang w:eastAsia="zh-CN"/>
        </w:rPr>
      </w:pPr>
      <w:ins w:id="32" w:author="bcovell1" w:date="2016-06-01T15:17:00Z">
        <w:r w:rsidRPr="00D90B3C">
          <w:lastRenderedPageBreak/>
          <w:t>NOTE</w:t>
        </w:r>
        <w:r w:rsidRPr="00D90B3C">
          <w:rPr>
            <w:lang w:eastAsia="zh-CN"/>
          </w:rPr>
          <w:t xml:space="preserve"> 1</w:t>
        </w:r>
        <w:r w:rsidRPr="00D90B3C">
          <w:t xml:space="preserve">: </w:t>
        </w:r>
        <w:r w:rsidRPr="00D90B3C">
          <w:tab/>
          <w:t xml:space="preserve">In particular Service Continuity encompasses the possibility that after a change the user experience is maintained by a different telecommunication service (e.g., </w:t>
        </w:r>
        <w:proofErr w:type="spellStart"/>
        <w:r w:rsidRPr="00D90B3C">
          <w:t>tele</w:t>
        </w:r>
        <w:proofErr w:type="spellEnd"/>
        <w:r w:rsidRPr="00D90B3C">
          <w:t>- or bearer service) than before the change.</w:t>
        </w:r>
      </w:ins>
    </w:p>
    <w:p w:rsidR="008707B6" w:rsidRPr="00D90B3C" w:rsidRDefault="008707B6" w:rsidP="008707B6">
      <w:pPr>
        <w:pStyle w:val="NO"/>
        <w:rPr>
          <w:ins w:id="33" w:author="bcovell1" w:date="2016-06-01T15:17:00Z"/>
          <w:lang w:eastAsia="zh-CN"/>
        </w:rPr>
      </w:pPr>
      <w:ins w:id="34" w:author="bcovell1" w:date="2016-06-01T15:17:00Z">
        <w:r w:rsidRPr="00D90B3C">
          <w:t xml:space="preserve">NOTE 2: </w:t>
        </w:r>
        <w:r w:rsidRPr="00D90B3C">
          <w:tab/>
          <w:t>Examples of access changes include the following. From pre-5G: CS/PS domain change. From 5G: switching between a direct 3GPP connection and an indirect 3GPP connection.</w:t>
        </w:r>
      </w:ins>
    </w:p>
    <w:p w:rsidR="008707B6" w:rsidRPr="005C31D9" w:rsidRDefault="008707B6" w:rsidP="008707B6">
      <w:pPr>
        <w:rPr>
          <w:ins w:id="35" w:author="bcovell1" w:date="2016-06-01T15:22:00Z"/>
        </w:rPr>
      </w:pPr>
      <w:ins w:id="36" w:author="bcovell1" w:date="2016-06-01T15:22:00Z">
        <w:r w:rsidRPr="00E5473F">
          <w:rPr>
            <w:b/>
          </w:rPr>
          <w:t>Tactile internet</w:t>
        </w:r>
        <w:r w:rsidRPr="009B4E97">
          <w:t>: System where a human controls physical or real objects by tactile input, and receives tactile, audio, or visual feedback of his actions. The feedback has to arrive fast enough to give the impr</w:t>
        </w:r>
        <w:r>
          <w:t>ession of zero-latency control.</w:t>
        </w:r>
      </w:ins>
    </w:p>
    <w:p w:rsidR="008707B6" w:rsidRPr="004D3578" w:rsidDel="008707B6" w:rsidRDefault="008707B6" w:rsidP="008707B6">
      <w:pPr>
        <w:rPr>
          <w:del w:id="37" w:author="bcovell1" w:date="2016-06-01T15:17:00Z"/>
        </w:rPr>
      </w:pPr>
      <w:del w:id="38" w:author="bcovell1" w:date="2016-06-01T15:17:00Z">
        <w:r w:rsidRPr="004D3578" w:rsidDel="008707B6">
          <w:rPr>
            <w:b/>
          </w:rPr>
          <w:delText>example:</w:delText>
        </w:r>
        <w:r w:rsidRPr="004D3578" w:rsidDel="008707B6">
          <w:delText xml:space="preserve"> text used to clarify abstract rules by applying them literally.</w:delText>
        </w:r>
      </w:del>
    </w:p>
    <w:p w:rsidR="00BC2B21" w:rsidRPr="00BC2B21" w:rsidRDefault="00BC2B21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sectPr w:rsidR="00BC2B21" w:rsidRPr="00BC2B21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44D" w:rsidRDefault="005F544D">
      <w:r>
        <w:separator/>
      </w:r>
    </w:p>
  </w:endnote>
  <w:endnote w:type="continuationSeparator" w:id="0">
    <w:p w:rsidR="005F544D" w:rsidRDefault="005F5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44D" w:rsidRDefault="005F544D">
      <w:r>
        <w:separator/>
      </w:r>
    </w:p>
  </w:footnote>
  <w:footnote w:type="continuationSeparator" w:id="0">
    <w:p w:rsidR="005F544D" w:rsidRDefault="005F54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32790006"/>
    <w:multiLevelType w:val="hybridMultilevel"/>
    <w:tmpl w:val="4190B0A0"/>
    <w:lvl w:ilvl="0" w:tplc="87EE505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4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4"/>
  </w:num>
  <w:num w:numId="6">
    <w:abstractNumId w:val="3"/>
  </w:num>
  <w:num w:numId="7">
    <w:abstractNumId w:val="4"/>
  </w:num>
  <w:num w:numId="8">
    <w:abstractNumId w:val="13"/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2"/>
  </w:num>
  <w:num w:numId="12">
    <w:abstractNumId w:val="9"/>
  </w:num>
  <w:num w:numId="13">
    <w:abstractNumId w:val="7"/>
  </w:num>
  <w:num w:numId="14">
    <w:abstractNumId w:val="11"/>
  </w:num>
  <w:num w:numId="15">
    <w:abstractNumId w:val="2"/>
  </w:num>
  <w:num w:numId="16">
    <w:abstractNumId w:val="10"/>
  </w:num>
  <w:num w:numId="17">
    <w:abstractNumId w:val="8"/>
  </w:num>
  <w:num w:numId="18">
    <w:abstractNumId w:val="6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6CFC"/>
    <w:rsid w:val="00114416"/>
    <w:rsid w:val="001271B9"/>
    <w:rsid w:val="001304D2"/>
    <w:rsid w:val="00153528"/>
    <w:rsid w:val="00193F82"/>
    <w:rsid w:val="001A08AA"/>
    <w:rsid w:val="001C5E34"/>
    <w:rsid w:val="001C70A4"/>
    <w:rsid w:val="001D1A35"/>
    <w:rsid w:val="001F4CED"/>
    <w:rsid w:val="001F7ECC"/>
    <w:rsid w:val="00206676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D5474"/>
    <w:rsid w:val="002E281F"/>
    <w:rsid w:val="002E4889"/>
    <w:rsid w:val="002F4093"/>
    <w:rsid w:val="002F66E2"/>
    <w:rsid w:val="002F671D"/>
    <w:rsid w:val="00324ADA"/>
    <w:rsid w:val="00337F66"/>
    <w:rsid w:val="0035131C"/>
    <w:rsid w:val="00352487"/>
    <w:rsid w:val="00354EC1"/>
    <w:rsid w:val="00367724"/>
    <w:rsid w:val="003825B3"/>
    <w:rsid w:val="0039071F"/>
    <w:rsid w:val="003B1454"/>
    <w:rsid w:val="003B6773"/>
    <w:rsid w:val="003C47A4"/>
    <w:rsid w:val="003E4A55"/>
    <w:rsid w:val="003E534F"/>
    <w:rsid w:val="003F2871"/>
    <w:rsid w:val="0043102A"/>
    <w:rsid w:val="00434026"/>
    <w:rsid w:val="00444225"/>
    <w:rsid w:val="00456FB2"/>
    <w:rsid w:val="00476100"/>
    <w:rsid w:val="00484C95"/>
    <w:rsid w:val="00490362"/>
    <w:rsid w:val="00493655"/>
    <w:rsid w:val="004A17C7"/>
    <w:rsid w:val="004A24EB"/>
    <w:rsid w:val="004C73FB"/>
    <w:rsid w:val="004F2037"/>
    <w:rsid w:val="004F687D"/>
    <w:rsid w:val="00503A3D"/>
    <w:rsid w:val="00505BFA"/>
    <w:rsid w:val="00516FE3"/>
    <w:rsid w:val="005361B4"/>
    <w:rsid w:val="0056284B"/>
    <w:rsid w:val="0056433F"/>
    <w:rsid w:val="005717A0"/>
    <w:rsid w:val="005805F6"/>
    <w:rsid w:val="00582EBF"/>
    <w:rsid w:val="00585746"/>
    <w:rsid w:val="00592721"/>
    <w:rsid w:val="005D735B"/>
    <w:rsid w:val="005F378D"/>
    <w:rsid w:val="005F544D"/>
    <w:rsid w:val="00603684"/>
    <w:rsid w:val="00604963"/>
    <w:rsid w:val="00605AC6"/>
    <w:rsid w:val="00607BA7"/>
    <w:rsid w:val="006276E7"/>
    <w:rsid w:val="00650FCC"/>
    <w:rsid w:val="00653AA5"/>
    <w:rsid w:val="00661AC1"/>
    <w:rsid w:val="006650F5"/>
    <w:rsid w:val="00675F4B"/>
    <w:rsid w:val="00686463"/>
    <w:rsid w:val="006917D4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51B37"/>
    <w:rsid w:val="007A46EF"/>
    <w:rsid w:val="007E7972"/>
    <w:rsid w:val="007F0E1E"/>
    <w:rsid w:val="007F593A"/>
    <w:rsid w:val="007F62EA"/>
    <w:rsid w:val="00804E0C"/>
    <w:rsid w:val="00820DF3"/>
    <w:rsid w:val="00831651"/>
    <w:rsid w:val="008362DB"/>
    <w:rsid w:val="00844612"/>
    <w:rsid w:val="008707B6"/>
    <w:rsid w:val="00873A9F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5A06"/>
    <w:rsid w:val="00962E53"/>
    <w:rsid w:val="0096669E"/>
    <w:rsid w:val="00982D5D"/>
    <w:rsid w:val="00983910"/>
    <w:rsid w:val="009852B1"/>
    <w:rsid w:val="00993F2A"/>
    <w:rsid w:val="009A4E0D"/>
    <w:rsid w:val="009B05F7"/>
    <w:rsid w:val="009B6EC3"/>
    <w:rsid w:val="009C0727"/>
    <w:rsid w:val="009D761B"/>
    <w:rsid w:val="009E1549"/>
    <w:rsid w:val="009E53F5"/>
    <w:rsid w:val="009E7A21"/>
    <w:rsid w:val="00A119AA"/>
    <w:rsid w:val="00A13C38"/>
    <w:rsid w:val="00A723CB"/>
    <w:rsid w:val="00A742A4"/>
    <w:rsid w:val="00A81B15"/>
    <w:rsid w:val="00A85DBC"/>
    <w:rsid w:val="00AE2CBB"/>
    <w:rsid w:val="00AF1166"/>
    <w:rsid w:val="00B13487"/>
    <w:rsid w:val="00B348F1"/>
    <w:rsid w:val="00B47E87"/>
    <w:rsid w:val="00B5314E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E6BFB"/>
    <w:rsid w:val="00BF76E7"/>
    <w:rsid w:val="00C56755"/>
    <w:rsid w:val="00C6219E"/>
    <w:rsid w:val="00C94B93"/>
    <w:rsid w:val="00C9651A"/>
    <w:rsid w:val="00CA4FFB"/>
    <w:rsid w:val="00CB5DB5"/>
    <w:rsid w:val="00D0429F"/>
    <w:rsid w:val="00D32961"/>
    <w:rsid w:val="00D34D9F"/>
    <w:rsid w:val="00D36864"/>
    <w:rsid w:val="00D520E4"/>
    <w:rsid w:val="00D57DFA"/>
    <w:rsid w:val="00D95192"/>
    <w:rsid w:val="00DD0C2C"/>
    <w:rsid w:val="00DD4DDE"/>
    <w:rsid w:val="00E1441F"/>
    <w:rsid w:val="00E21218"/>
    <w:rsid w:val="00E5472E"/>
    <w:rsid w:val="00E55ABC"/>
    <w:rsid w:val="00E57B74"/>
    <w:rsid w:val="00E8629F"/>
    <w:rsid w:val="00E90B10"/>
    <w:rsid w:val="00E96C2F"/>
    <w:rsid w:val="00EA3C24"/>
    <w:rsid w:val="00EC4AB8"/>
    <w:rsid w:val="00EE094D"/>
    <w:rsid w:val="00EE45C8"/>
    <w:rsid w:val="00EE48F5"/>
    <w:rsid w:val="00EF0D3E"/>
    <w:rsid w:val="00F01741"/>
    <w:rsid w:val="00F072D8"/>
    <w:rsid w:val="00F13513"/>
    <w:rsid w:val="00F21CE8"/>
    <w:rsid w:val="00F53C66"/>
    <w:rsid w:val="00F56870"/>
    <w:rsid w:val="00F65E10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C6C87-CD80-4EDA-872D-266511627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3290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bcovell1</cp:lastModifiedBy>
  <cp:revision>3</cp:revision>
  <dcterms:created xsi:type="dcterms:W3CDTF">2016-08-11T13:21:00Z</dcterms:created>
  <dcterms:modified xsi:type="dcterms:W3CDTF">2016-08-12T13:13:00Z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